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AB" w:rsidRPr="00D005AB" w:rsidRDefault="00D005AB" w:rsidP="00D005AB">
      <w:pPr>
        <w:pStyle w:val="Default"/>
        <w:ind w:left="72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Аннотация к рабочей программе по биологии.</w:t>
      </w:r>
    </w:p>
    <w:p w:rsidR="00D005AB" w:rsidRDefault="00D005AB" w:rsidP="00D005AB">
      <w:pPr>
        <w:pStyle w:val="Default"/>
        <w:ind w:left="72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Среднее общее образование</w:t>
      </w:r>
      <w:r>
        <w:rPr>
          <w:b/>
          <w:bCs/>
          <w:sz w:val="28"/>
          <w:szCs w:val="28"/>
        </w:rPr>
        <w:t xml:space="preserve">. </w:t>
      </w:r>
      <w:r w:rsidR="00D46118">
        <w:rPr>
          <w:bCs/>
          <w:sz w:val="28"/>
          <w:szCs w:val="28"/>
        </w:rPr>
        <w:t>Углубленный</w:t>
      </w:r>
      <w:r w:rsidRPr="00D005AB">
        <w:rPr>
          <w:bCs/>
          <w:sz w:val="28"/>
          <w:szCs w:val="28"/>
        </w:rPr>
        <w:t xml:space="preserve"> уровень.</w:t>
      </w:r>
      <w:r>
        <w:rPr>
          <w:b/>
          <w:bCs/>
          <w:sz w:val="28"/>
          <w:szCs w:val="28"/>
        </w:rPr>
        <w:t xml:space="preserve"> </w:t>
      </w:r>
      <w:r w:rsidR="00D46118">
        <w:rPr>
          <w:bCs/>
          <w:sz w:val="28"/>
          <w:szCs w:val="28"/>
        </w:rPr>
        <w:t>Ф</w:t>
      </w:r>
      <w:r w:rsidRPr="00D005AB">
        <w:rPr>
          <w:bCs/>
          <w:sz w:val="28"/>
          <w:szCs w:val="28"/>
        </w:rPr>
        <w:t>ГОС СОО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5954"/>
      </w:tblGrid>
      <w:tr w:rsidR="00D005AB" w:rsidRPr="00D005AB" w:rsidTr="00D005AB">
        <w:trPr>
          <w:trHeight w:val="24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B" w:rsidRPr="00D005AB" w:rsidRDefault="00D005AB" w:rsidP="00D005AB">
            <w:pPr>
              <w:pStyle w:val="Default"/>
              <w:rPr>
                <w:lang w:eastAsia="en-US"/>
              </w:rPr>
            </w:pPr>
            <w:r w:rsidRPr="00D005AB">
              <w:rPr>
                <w:lang w:eastAsia="en-US"/>
              </w:rPr>
              <w:t xml:space="preserve">Наименование программы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B" w:rsidRPr="00D005AB" w:rsidRDefault="00D005AB" w:rsidP="00D005AB">
            <w:pPr>
              <w:pStyle w:val="Default"/>
              <w:rPr>
                <w:lang w:eastAsia="en-US"/>
              </w:rPr>
            </w:pPr>
            <w:r w:rsidRPr="00D005AB">
              <w:rPr>
                <w:lang w:eastAsia="en-US"/>
              </w:rPr>
              <w:t xml:space="preserve">Рабочая программа по биологии. Среднее общее образование. </w:t>
            </w:r>
          </w:p>
        </w:tc>
      </w:tr>
      <w:tr w:rsidR="00D005AB" w:rsidRPr="00D005AB" w:rsidTr="00D005AB">
        <w:trPr>
          <w:trHeight w:val="10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B" w:rsidRPr="00D005AB" w:rsidRDefault="00D005AB" w:rsidP="00D005AB">
            <w:pPr>
              <w:pStyle w:val="Default"/>
              <w:rPr>
                <w:lang w:eastAsia="en-US"/>
              </w:rPr>
            </w:pPr>
            <w:r w:rsidRPr="00D005AB">
              <w:rPr>
                <w:lang w:eastAsia="en-US"/>
              </w:rPr>
              <w:t xml:space="preserve">Составители программы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B" w:rsidRPr="00D005AB" w:rsidRDefault="00D005AB" w:rsidP="00D005AB">
            <w:pPr>
              <w:pStyle w:val="Default"/>
              <w:rPr>
                <w:lang w:eastAsia="en-US"/>
              </w:rPr>
            </w:pPr>
            <w:r w:rsidRPr="00D005AB">
              <w:rPr>
                <w:lang w:eastAsia="en-US"/>
              </w:rPr>
              <w:t>Учитель биологии Иванова Е.Н.</w:t>
            </w:r>
          </w:p>
        </w:tc>
      </w:tr>
      <w:tr w:rsidR="00D005AB" w:rsidRPr="00D005AB" w:rsidTr="00D005AB">
        <w:trPr>
          <w:trHeight w:val="65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B" w:rsidRPr="00D005AB" w:rsidRDefault="00D005AB" w:rsidP="00D005AB">
            <w:pPr>
              <w:pStyle w:val="Default"/>
              <w:rPr>
                <w:lang w:eastAsia="en-US"/>
              </w:rPr>
            </w:pPr>
            <w:r w:rsidRPr="00D005AB">
              <w:rPr>
                <w:lang w:eastAsia="en-US"/>
              </w:rPr>
              <w:t xml:space="preserve">Цель реализации программы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B" w:rsidRPr="00D005AB" w:rsidRDefault="00D005AB" w:rsidP="00D005AB">
            <w:pPr>
              <w:pStyle w:val="Default"/>
              <w:rPr>
                <w:lang w:eastAsia="en-US"/>
              </w:rPr>
            </w:pPr>
            <w:r w:rsidRPr="00D005AB">
              <w:rPr>
                <w:lang w:eastAsia="en-US"/>
              </w:rPr>
              <w:t>Формирование у учащихся целостной системы знаний о живой природе, ее системной организации и эволюции.  Общение  биологических знаний учащихся, углубление их до понимания биологических закономерностей, современных теорий, концепций и учений, а также ознакомление с  прикладным значением биологии</w:t>
            </w:r>
          </w:p>
          <w:p w:rsidR="00D005AB" w:rsidRPr="00D005AB" w:rsidRDefault="00D005AB" w:rsidP="00D005AB">
            <w:pPr>
              <w:pStyle w:val="Default"/>
              <w:rPr>
                <w:lang w:eastAsia="en-US"/>
              </w:rPr>
            </w:pPr>
            <w:r w:rsidRPr="00D005AB">
              <w:rPr>
                <w:lang w:eastAsia="en-US"/>
              </w:rPr>
              <w:t>Цели на профильном уровне направлены на реализацию деятельностного, практико-ориентированного и личностно-ориентированного подходов: овладение содержанием, значимым для продолжения образования в сфере биологических наук, освоение учащимися интеллектуальной и практической деятельности; овладение биологическими методами исследований.</w:t>
            </w:r>
          </w:p>
        </w:tc>
      </w:tr>
      <w:tr w:rsidR="00D005AB" w:rsidRPr="00D005AB" w:rsidTr="00D005AB">
        <w:trPr>
          <w:trHeight w:val="46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B" w:rsidRPr="00D005AB" w:rsidRDefault="00D005AB" w:rsidP="00D005AB">
            <w:pPr>
              <w:pStyle w:val="Default"/>
              <w:rPr>
                <w:lang w:eastAsia="en-US"/>
              </w:rPr>
            </w:pPr>
            <w:r w:rsidRPr="00D005AB">
              <w:rPr>
                <w:lang w:eastAsia="en-US"/>
              </w:rPr>
              <w:t xml:space="preserve">Задачи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AB" w:rsidRPr="00D005AB" w:rsidRDefault="00D005AB" w:rsidP="00D005AB">
            <w:pPr>
              <w:pStyle w:val="a3"/>
              <w:spacing w:before="60" w:after="0"/>
              <w:ind w:left="0"/>
              <w:jc w:val="both"/>
              <w:rPr>
                <w:lang w:eastAsia="en-US"/>
              </w:rPr>
            </w:pPr>
            <w:r w:rsidRPr="00D005AB">
              <w:rPr>
                <w:b/>
                <w:lang w:eastAsia="en-US"/>
              </w:rPr>
              <w:t>освоение</w:t>
            </w:r>
            <w:r w:rsidRPr="00D005AB">
              <w:rPr>
                <w:b/>
                <w:bCs/>
                <w:i/>
                <w:iCs/>
                <w:lang w:eastAsia="en-US"/>
              </w:rPr>
              <w:t xml:space="preserve"> </w:t>
            </w:r>
            <w:r w:rsidRPr="00D005AB">
              <w:rPr>
                <w:b/>
                <w:bCs/>
                <w:lang w:eastAsia="en-US"/>
              </w:rPr>
              <w:t xml:space="preserve">системы биологических знаний: </w:t>
            </w:r>
            <w:r w:rsidRPr="00D005AB">
              <w:rPr>
                <w:lang w:eastAsia="en-US"/>
              </w:rPr>
              <w:t>основных биологических теорий, идей и принципов, лежащих в основе современной научной картины мира; о строении, многообразии и особенностях биосистем (клетка, организм, популяция, вид, биогеоценоз, биосфера); о выдающихся биологических открытиях и современных исследованиях в биологической науке;</w:t>
            </w:r>
          </w:p>
          <w:p w:rsidR="00D005AB" w:rsidRPr="00D005AB" w:rsidRDefault="00D005AB" w:rsidP="00D005AB">
            <w:pPr>
              <w:pStyle w:val="a3"/>
              <w:spacing w:before="60" w:after="0"/>
              <w:ind w:left="0"/>
              <w:jc w:val="both"/>
              <w:rPr>
                <w:lang w:eastAsia="en-US"/>
              </w:rPr>
            </w:pPr>
            <w:proofErr w:type="gramStart"/>
            <w:r w:rsidRPr="00D005AB">
              <w:rPr>
                <w:b/>
                <w:bCs/>
                <w:lang w:eastAsia="en-US"/>
              </w:rPr>
              <w:t xml:space="preserve">ознакомление с методами познания природы: </w:t>
            </w:r>
            <w:r w:rsidRPr="00D005AB">
              <w:rPr>
                <w:lang w:eastAsia="en-US"/>
              </w:rPr>
              <w:t>исследовательскими методами биологических наук (цитологии, генетики, селекции, биотехнологии, экологии); методами самостоятельного проведения биологических исследований (наблюдения, измерение, эксперимент, моделирование) и грамотного оформления полученных результатов; взаимосвязью развития методов и теоретических обобщений в биологической науке;</w:t>
            </w:r>
            <w:proofErr w:type="gramEnd"/>
          </w:p>
          <w:p w:rsidR="00D005AB" w:rsidRPr="00D005AB" w:rsidRDefault="00D005AB" w:rsidP="00D005AB">
            <w:pPr>
              <w:pStyle w:val="a3"/>
              <w:spacing w:before="60" w:after="0"/>
              <w:ind w:left="0"/>
              <w:jc w:val="both"/>
              <w:rPr>
                <w:lang w:eastAsia="en-US"/>
              </w:rPr>
            </w:pPr>
            <w:r w:rsidRPr="00D005AB">
              <w:rPr>
                <w:b/>
                <w:bCs/>
                <w:lang w:eastAsia="en-US"/>
              </w:rPr>
              <w:t xml:space="preserve">овладение умениями: </w:t>
            </w:r>
            <w:r w:rsidRPr="00D005AB">
              <w:rPr>
                <w:lang w:eastAsia="en-US"/>
              </w:rPr>
              <w:t xml:space="preserve">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среде, собственному здоровью; </w:t>
            </w:r>
            <w:proofErr w:type="gramStart"/>
            <w:r w:rsidRPr="00D005AB">
              <w:rPr>
                <w:lang w:eastAsia="en-US"/>
              </w:rPr>
              <w:t>обосновывать и соблюдать меры профилактики заболеваний и ВИЧ-инфекции,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</w:t>
            </w:r>
            <w:proofErr w:type="gramEnd"/>
          </w:p>
          <w:p w:rsidR="00D005AB" w:rsidRPr="00D005AB" w:rsidRDefault="00D005AB" w:rsidP="00D005AB">
            <w:pPr>
              <w:pStyle w:val="a3"/>
              <w:spacing w:before="60" w:after="0"/>
              <w:ind w:left="0"/>
              <w:jc w:val="both"/>
              <w:rPr>
                <w:lang w:eastAsia="en-US"/>
              </w:rPr>
            </w:pPr>
            <w:r w:rsidRPr="00D005AB">
              <w:rPr>
                <w:b/>
                <w:bCs/>
                <w:lang w:eastAsia="en-US"/>
              </w:rPr>
              <w:lastRenderedPageBreak/>
              <w:t xml:space="preserve">развитие познавательных интересов, интеллектуальных и творческих способностей </w:t>
            </w:r>
            <w:r w:rsidRPr="00D005AB">
              <w:rPr>
                <w:lang w:eastAsia="en-US"/>
              </w:rPr>
              <w:t>в процессе:</w:t>
            </w:r>
            <w:r w:rsidRPr="00D005AB">
              <w:rPr>
                <w:i/>
                <w:iCs/>
                <w:lang w:eastAsia="en-US"/>
              </w:rPr>
              <w:t xml:space="preserve"> </w:t>
            </w:r>
            <w:r w:rsidRPr="00D005AB">
              <w:rPr>
                <w:lang w:eastAsia="en-US"/>
              </w:rPr>
              <w:t>знакомства с выдающимися открытиями и современными исследованиями в биологической науке, решаемыми ею проблемами, методологией биологического исследования; проведения экспериментальных исследований, решения биологических задач, моделирования биологических объектов и процессов;</w:t>
            </w:r>
          </w:p>
          <w:p w:rsidR="00D005AB" w:rsidRPr="00D005AB" w:rsidRDefault="00D005AB" w:rsidP="00D005AB">
            <w:pPr>
              <w:pStyle w:val="2"/>
              <w:spacing w:before="20" w:after="0" w:line="240" w:lineRule="auto"/>
              <w:ind w:left="0"/>
              <w:jc w:val="both"/>
              <w:rPr>
                <w:b/>
                <w:bCs/>
                <w:lang w:eastAsia="en-US"/>
              </w:rPr>
            </w:pPr>
            <w:r w:rsidRPr="00D005AB">
              <w:rPr>
                <w:lang w:eastAsia="en-US"/>
              </w:rPr>
              <w:t>воспитание: убежденности в познаваемости живой природы, сложности и самоценности жизни как основы общечеловеческих нравственных ценностей и рационального природопользования;</w:t>
            </w:r>
          </w:p>
          <w:p w:rsidR="00D005AB" w:rsidRPr="00D005AB" w:rsidRDefault="00D005AB" w:rsidP="00D005AB">
            <w:pPr>
              <w:spacing w:before="20"/>
              <w:jc w:val="both"/>
              <w:rPr>
                <w:b/>
                <w:bCs/>
                <w:lang w:eastAsia="en-US"/>
              </w:rPr>
            </w:pPr>
            <w:r w:rsidRPr="00D005AB">
              <w:rPr>
                <w:b/>
                <w:bCs/>
                <w:lang w:eastAsia="en-US"/>
              </w:rPr>
              <w:t>приобретение компетентности</w:t>
            </w:r>
            <w:r w:rsidRPr="00D005AB">
              <w:rPr>
                <w:lang w:eastAsia="en-US"/>
              </w:rPr>
              <w:t xml:space="preserve"> в рациональном природопользовании (соблюдение правил поведения в природе, сохранения равновесия в экосистемах, охраны видов, экосистем, биосферы) и сохранении собственного здоровья (соблюдение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жизни;</w:t>
            </w:r>
          </w:p>
          <w:p w:rsidR="00D005AB" w:rsidRPr="00D005AB" w:rsidRDefault="00D005AB" w:rsidP="00D005AB">
            <w:pPr>
              <w:jc w:val="both"/>
              <w:rPr>
                <w:lang w:eastAsia="en-US"/>
              </w:rPr>
            </w:pPr>
            <w:proofErr w:type="gramStart"/>
            <w:r w:rsidRPr="00D005AB">
              <w:rPr>
                <w:b/>
                <w:lang w:eastAsia="en-US"/>
              </w:rPr>
              <w:t>формирование умений,</w:t>
            </w:r>
            <w:r w:rsidRPr="00D005AB">
              <w:rPr>
                <w:lang w:eastAsia="en-US"/>
              </w:rPr>
              <w:t xml:space="preserve">    основанных на более сложных видах деятельности, в том числе творческой: объяснять, устанавливать взаимосвязи, решать задачи, составлять схемы, описывать, выявлять, исследовать, сравнивать, анализировать и оценивать, осуществлять самостоятельный поиск биологической информации.</w:t>
            </w:r>
            <w:proofErr w:type="gramEnd"/>
            <w:r w:rsidRPr="00D005AB">
              <w:rPr>
                <w:lang w:eastAsia="en-US"/>
              </w:rPr>
              <w:t xml:space="preserve"> Использование приобретенных знаний и умений в практической деятельности и повседневной жизни подразумевает  требования, выходящие за рамки учебного процесса и нацеленные на решение разнообразных жизненных задач.</w:t>
            </w:r>
          </w:p>
          <w:p w:rsidR="00D005AB" w:rsidRPr="00D005AB" w:rsidRDefault="00D005AB" w:rsidP="00D005AB">
            <w:pPr>
              <w:pStyle w:val="Default"/>
              <w:rPr>
                <w:lang w:eastAsia="en-US"/>
              </w:rPr>
            </w:pPr>
          </w:p>
        </w:tc>
      </w:tr>
      <w:tr w:rsidR="00D005AB" w:rsidRPr="00D005AB" w:rsidTr="00D005AB">
        <w:trPr>
          <w:trHeight w:val="65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B" w:rsidRPr="00D005AB" w:rsidRDefault="00D005AB" w:rsidP="00D005AB">
            <w:pPr>
              <w:pStyle w:val="Default"/>
              <w:rPr>
                <w:lang w:eastAsia="en-US"/>
              </w:rPr>
            </w:pPr>
            <w:r w:rsidRPr="00D005AB">
              <w:rPr>
                <w:lang w:eastAsia="en-US"/>
              </w:rPr>
              <w:lastRenderedPageBreak/>
              <w:t xml:space="preserve">Место учебного предмета в учебном плане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AB" w:rsidRPr="00D005AB" w:rsidRDefault="00D005AB" w:rsidP="00D005AB">
            <w:pPr>
              <w:jc w:val="both"/>
              <w:rPr>
                <w:lang w:eastAsia="en-US"/>
              </w:rPr>
            </w:pPr>
            <w:r w:rsidRPr="00D005AB">
              <w:rPr>
                <w:lang w:eastAsia="en-US"/>
              </w:rPr>
              <w:t xml:space="preserve"> На изучение биологии на профильном  уровне отводится 204 часа, в том числе 102 часа в 10 классе и 102 часа в 11 классе. Согласно действующему Базисному учебному плану, рабочая программа предусматривает  обучение биологии в объеме 3 часа в неделю в 10  классе, в объеме 3 часа в неделю в 11 классе.</w:t>
            </w:r>
          </w:p>
          <w:p w:rsidR="00D005AB" w:rsidRPr="00D005AB" w:rsidRDefault="00D005AB" w:rsidP="00D005AB">
            <w:pPr>
              <w:pStyle w:val="Default"/>
              <w:rPr>
                <w:lang w:eastAsia="en-US"/>
              </w:rPr>
            </w:pPr>
          </w:p>
        </w:tc>
      </w:tr>
    </w:tbl>
    <w:p w:rsidR="00440F56" w:rsidRDefault="00D46118"/>
    <w:sectPr w:rsidR="00440F56" w:rsidSect="00476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1E4C"/>
    <w:multiLevelType w:val="hybridMultilevel"/>
    <w:tmpl w:val="AFF836EC"/>
    <w:lvl w:ilvl="0" w:tplc="8E5270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5AB"/>
    <w:rsid w:val="00297EF0"/>
    <w:rsid w:val="00476E23"/>
    <w:rsid w:val="009F68F6"/>
    <w:rsid w:val="00C353B9"/>
    <w:rsid w:val="00D005AB"/>
    <w:rsid w:val="00D46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005A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00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005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00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005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voa</dc:creator>
  <cp:keywords/>
  <dc:description/>
  <cp:lastModifiedBy>voa</cp:lastModifiedBy>
  <cp:revision>4</cp:revision>
  <dcterms:created xsi:type="dcterms:W3CDTF">2018-03-12T08:03:00Z</dcterms:created>
  <dcterms:modified xsi:type="dcterms:W3CDTF">2019-09-29T18:34:00Z</dcterms:modified>
</cp:coreProperties>
</file>