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9E" w:rsidRDefault="00CF6F9E" w:rsidP="00CF6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 по учебному предмету «</w:t>
      </w:r>
      <w:proofErr w:type="gramStart"/>
      <w:r>
        <w:rPr>
          <w:b/>
          <w:bCs/>
          <w:sz w:val="28"/>
          <w:szCs w:val="28"/>
        </w:rPr>
        <w:t>Индивидуальный проект</w:t>
      </w:r>
      <w:proofErr w:type="gramEnd"/>
      <w:r>
        <w:rPr>
          <w:b/>
          <w:bCs/>
          <w:sz w:val="28"/>
          <w:szCs w:val="28"/>
        </w:rPr>
        <w:t>»</w:t>
      </w:r>
    </w:p>
    <w:p w:rsidR="00CF6F9E" w:rsidRDefault="00CF6F9E" w:rsidP="00CF6F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Среднее общее образование. ФГОС СОО </w:t>
      </w: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90"/>
      </w:tblGrid>
      <w:tr w:rsidR="00CF6F9E" w:rsidRPr="00193EB3" w:rsidTr="00CC68DD">
        <w:trPr>
          <w:trHeight w:val="246"/>
        </w:trPr>
        <w:tc>
          <w:tcPr>
            <w:tcW w:w="3119" w:type="dxa"/>
          </w:tcPr>
          <w:p w:rsidR="00CF6F9E" w:rsidRPr="00193EB3" w:rsidRDefault="00CF6F9E" w:rsidP="00CC68DD">
            <w:pPr>
              <w:pStyle w:val="Default"/>
            </w:pPr>
            <w:r w:rsidRPr="00193EB3">
              <w:t xml:space="preserve">Наименование программы </w:t>
            </w:r>
          </w:p>
        </w:tc>
        <w:tc>
          <w:tcPr>
            <w:tcW w:w="7190" w:type="dxa"/>
          </w:tcPr>
          <w:p w:rsidR="00CF6F9E" w:rsidRPr="00193EB3" w:rsidRDefault="00CF6F9E" w:rsidP="00CF6F9E">
            <w:pPr>
              <w:pStyle w:val="Default"/>
            </w:pPr>
            <w:r w:rsidRPr="00193EB3">
              <w:t xml:space="preserve">Рабочая программа </w:t>
            </w:r>
            <w:r>
              <w:t xml:space="preserve"> по предмету «</w:t>
            </w:r>
            <w:proofErr w:type="gramStart"/>
            <w:r>
              <w:t>Индивидуальный проект</w:t>
            </w:r>
            <w:proofErr w:type="gramEnd"/>
            <w:r>
              <w:t>»</w:t>
            </w:r>
            <w:r w:rsidRPr="00193EB3">
              <w:t xml:space="preserve"> Среднее общее образование. </w:t>
            </w:r>
          </w:p>
        </w:tc>
      </w:tr>
      <w:tr w:rsidR="00CF6F9E" w:rsidRPr="00193EB3" w:rsidTr="00CC68DD">
        <w:trPr>
          <w:trHeight w:val="108"/>
        </w:trPr>
        <w:tc>
          <w:tcPr>
            <w:tcW w:w="3119" w:type="dxa"/>
          </w:tcPr>
          <w:p w:rsidR="00CF6F9E" w:rsidRPr="00193EB3" w:rsidRDefault="00CF6F9E" w:rsidP="00CC68DD">
            <w:pPr>
              <w:pStyle w:val="Default"/>
            </w:pPr>
            <w:r w:rsidRPr="00193EB3">
              <w:t xml:space="preserve">Составители программы </w:t>
            </w:r>
          </w:p>
        </w:tc>
        <w:tc>
          <w:tcPr>
            <w:tcW w:w="7190" w:type="dxa"/>
          </w:tcPr>
          <w:p w:rsidR="00CF6F9E" w:rsidRPr="00193EB3" w:rsidRDefault="00CF6F9E" w:rsidP="00CF6F9E">
            <w:pPr>
              <w:pStyle w:val="Default"/>
            </w:pPr>
            <w:r>
              <w:t xml:space="preserve">Левчук Е.Ю., учитель истории, права, обществознания  </w:t>
            </w:r>
            <w:r w:rsidRPr="00193EB3">
              <w:t xml:space="preserve"> МБОУ «Средняя школа №1 г. Грязовца»</w:t>
            </w:r>
          </w:p>
        </w:tc>
      </w:tr>
      <w:tr w:rsidR="00CF6F9E" w:rsidRPr="00193EB3" w:rsidTr="00CC68DD">
        <w:trPr>
          <w:trHeight w:val="657"/>
        </w:trPr>
        <w:tc>
          <w:tcPr>
            <w:tcW w:w="3119" w:type="dxa"/>
          </w:tcPr>
          <w:p w:rsidR="00CF6F9E" w:rsidRPr="00193EB3" w:rsidRDefault="00CF6F9E" w:rsidP="00CC68DD">
            <w:pPr>
              <w:pStyle w:val="Default"/>
            </w:pPr>
            <w:r w:rsidRPr="00193EB3">
              <w:t xml:space="preserve">Цель реализации программы </w:t>
            </w:r>
          </w:p>
        </w:tc>
        <w:tc>
          <w:tcPr>
            <w:tcW w:w="7190" w:type="dxa"/>
          </w:tcPr>
          <w:p w:rsidR="00CF6F9E" w:rsidRPr="00CF6F9E" w:rsidRDefault="00CF6F9E" w:rsidP="00CF6F9E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9E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компетенций обучающихся старших</w:t>
            </w:r>
          </w:p>
          <w:p w:rsidR="00CF6F9E" w:rsidRPr="00CF6F9E" w:rsidRDefault="00CF6F9E" w:rsidP="00CF6F9E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9E">
              <w:rPr>
                <w:rFonts w:ascii="Times New Roman" w:hAnsi="Times New Roman" w:cs="Times New Roman"/>
                <w:sz w:val="24"/>
                <w:szCs w:val="24"/>
              </w:rPr>
              <w:t>классов, связанных с культурой научного исследования как необходимой составляющей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F9E">
              <w:rPr>
                <w:rFonts w:ascii="Times New Roman" w:hAnsi="Times New Roman" w:cs="Times New Roman"/>
                <w:sz w:val="24"/>
                <w:szCs w:val="24"/>
              </w:rPr>
              <w:t>современного качественного образования</w:t>
            </w:r>
          </w:p>
        </w:tc>
      </w:tr>
      <w:tr w:rsidR="00CF6F9E" w:rsidRPr="00193EB3" w:rsidTr="00CC68DD">
        <w:trPr>
          <w:trHeight w:val="4644"/>
        </w:trPr>
        <w:tc>
          <w:tcPr>
            <w:tcW w:w="3119" w:type="dxa"/>
          </w:tcPr>
          <w:p w:rsidR="00CF6F9E" w:rsidRPr="00193EB3" w:rsidRDefault="00CF6F9E" w:rsidP="00CC68DD">
            <w:pPr>
              <w:pStyle w:val="Default"/>
            </w:pPr>
            <w:r w:rsidRPr="00193EB3">
              <w:t xml:space="preserve">Задачи </w:t>
            </w:r>
          </w:p>
        </w:tc>
        <w:tc>
          <w:tcPr>
            <w:tcW w:w="7190" w:type="dxa"/>
          </w:tcPr>
          <w:p w:rsidR="00CF6F9E" w:rsidRPr="00CF6F9E" w:rsidRDefault="00CF6F9E" w:rsidP="00CF6F9E">
            <w:pPr>
              <w:tabs>
                <w:tab w:val="num" w:pos="567"/>
              </w:tabs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9E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6F9E" w:rsidRPr="00CF6F9E" w:rsidRDefault="00CF6F9E" w:rsidP="00CF6F9E">
            <w:pPr>
              <w:pStyle w:val="Default"/>
              <w:jc w:val="both"/>
            </w:pPr>
            <w:proofErr w:type="gramStart"/>
            <w:r w:rsidRPr="00CF6F9E">
              <w:t>- расширение понятийного аппарата обучающихся (проблема, гипотеза, научный</w:t>
            </w:r>
            <w:proofErr w:type="gramEnd"/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метод, тема исследования и т.п.);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- знакомство с методикой работы над учебным исследованием (проектом);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- содействие развитию мотивации к исследовательской деятельности как необходимой</w:t>
            </w:r>
            <w:r>
              <w:t xml:space="preserve"> </w:t>
            </w:r>
            <w:r w:rsidRPr="00CF6F9E">
              <w:t>составляющей получения образования высокого уровня;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- обогащение опыта экспериментальной деятельности;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- знакомство с вкладом в развитие науки и культуры ученых, общественных,</w:t>
            </w:r>
            <w:r>
              <w:t xml:space="preserve"> </w:t>
            </w:r>
            <w:r w:rsidRPr="00CF6F9E">
              <w:t>государственных деятелей, деятелей культуры и искусства;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- изучение методик современного библиографического поиска, работы с</w:t>
            </w:r>
            <w:r>
              <w:t xml:space="preserve"> </w:t>
            </w:r>
            <w:r w:rsidRPr="00CF6F9E">
              <w:t>информационными ресурсами сети Интернет.</w:t>
            </w:r>
          </w:p>
          <w:p w:rsidR="00CF6F9E" w:rsidRPr="00CF6F9E" w:rsidRDefault="00CF6F9E" w:rsidP="00CF6F9E">
            <w:pPr>
              <w:pStyle w:val="Default"/>
              <w:jc w:val="both"/>
            </w:pPr>
            <w:proofErr w:type="spellStart"/>
            <w:r w:rsidRPr="00CF6F9E">
              <w:t>Метапредметные</w:t>
            </w:r>
            <w:proofErr w:type="spellEnd"/>
            <w:r w:rsidRPr="00CF6F9E">
              <w:t>: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- развитие познавательного интереса, обучающегося;</w:t>
            </w:r>
          </w:p>
          <w:p w:rsidR="00CF6F9E" w:rsidRPr="00CF6F9E" w:rsidRDefault="00CF6F9E" w:rsidP="00CF6F9E">
            <w:pPr>
              <w:pStyle w:val="Default"/>
              <w:jc w:val="both"/>
            </w:pPr>
            <w:r>
              <w:t xml:space="preserve">- </w:t>
            </w:r>
            <w:r w:rsidRPr="00CF6F9E">
              <w:t>содействие развитию навыков публичного выступления, творческого представления</w:t>
            </w:r>
            <w:r>
              <w:t xml:space="preserve"> </w:t>
            </w:r>
            <w:r w:rsidRPr="00CF6F9E">
              <w:t>результатов исследовательской деятельности (проекта);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- осмысление собственных предпочтений и приоритетов для выбора дальнейшей</w:t>
            </w:r>
            <w:r>
              <w:t xml:space="preserve"> </w:t>
            </w:r>
            <w:r w:rsidRPr="00CF6F9E">
              <w:t>образовательной траектории.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Личностные: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- содействовать становлению гуманистических ценностных ориентаций, обучающихся;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- создание условий для развития самостоятельности, ответственности, уверенности в</w:t>
            </w:r>
            <w:r>
              <w:t xml:space="preserve"> </w:t>
            </w:r>
            <w:r w:rsidRPr="00CF6F9E">
              <w:t>себе;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- содействие развитию «командного духа» старшеклассников через организацию</w:t>
            </w:r>
            <w:r>
              <w:t xml:space="preserve"> </w:t>
            </w:r>
            <w:r w:rsidRPr="00CF6F9E">
              <w:t>сотрудничества членов лаборатории;</w:t>
            </w:r>
          </w:p>
          <w:p w:rsidR="00CF6F9E" w:rsidRPr="00CF6F9E" w:rsidRDefault="00CF6F9E" w:rsidP="00CF6F9E">
            <w:pPr>
              <w:pStyle w:val="Default"/>
              <w:jc w:val="both"/>
            </w:pPr>
            <w:r w:rsidRPr="00CF6F9E">
              <w:t>-знакомство с нормами этики научного исследования, представления и защиты учебно-исследовательской деятельности.</w:t>
            </w:r>
          </w:p>
        </w:tc>
      </w:tr>
      <w:tr w:rsidR="00CF6F9E" w:rsidRPr="00193EB3" w:rsidTr="00CC68DD">
        <w:trPr>
          <w:trHeight w:val="657"/>
        </w:trPr>
        <w:tc>
          <w:tcPr>
            <w:tcW w:w="3119" w:type="dxa"/>
          </w:tcPr>
          <w:p w:rsidR="00CF6F9E" w:rsidRPr="00193EB3" w:rsidRDefault="00CF6F9E" w:rsidP="00CC68DD">
            <w:pPr>
              <w:pStyle w:val="Default"/>
            </w:pPr>
            <w:r w:rsidRPr="00193EB3">
              <w:t xml:space="preserve">Место учебного предмета в учебном плане </w:t>
            </w:r>
          </w:p>
        </w:tc>
        <w:tc>
          <w:tcPr>
            <w:tcW w:w="7190" w:type="dxa"/>
          </w:tcPr>
          <w:p w:rsidR="00CF6F9E" w:rsidRPr="00193EB3" w:rsidRDefault="00CF6F9E" w:rsidP="00CF6F9E">
            <w:pPr>
              <w:pStyle w:val="Default"/>
            </w:pPr>
            <w:r>
              <w:t xml:space="preserve"> В соответствии с учебным планом среднего общего образования (ФГОС СОО) МБОУ «Средняя школа №1 г</w:t>
            </w:r>
            <w:proofErr w:type="gramStart"/>
            <w:r>
              <w:t>.Г</w:t>
            </w:r>
            <w:proofErr w:type="gramEnd"/>
            <w:r>
              <w:t>рязовца»</w:t>
            </w:r>
            <w:r w:rsidRPr="00193EB3">
              <w:t xml:space="preserve"> </w:t>
            </w:r>
            <w:r>
              <w:t xml:space="preserve"> на изучение предмета «Индивидуальный проект» отводится 2 часа в 10 классе. Всего за ступень 64 часа.</w:t>
            </w:r>
          </w:p>
        </w:tc>
      </w:tr>
    </w:tbl>
    <w:p w:rsidR="00D27030" w:rsidRDefault="00CF6F9E"/>
    <w:sectPr w:rsidR="00D27030" w:rsidSect="00C4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F9E"/>
    <w:rsid w:val="00174B02"/>
    <w:rsid w:val="00350BD4"/>
    <w:rsid w:val="00C42C3C"/>
    <w:rsid w:val="00C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2</cp:revision>
  <dcterms:created xsi:type="dcterms:W3CDTF">2019-09-30T14:18:00Z</dcterms:created>
  <dcterms:modified xsi:type="dcterms:W3CDTF">2019-09-30T14:32:00Z</dcterms:modified>
</cp:coreProperties>
</file>